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3B72" w14:textId="0BAD3B1E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 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265F59" w:rsidRPr="00415C47" w14:paraId="137D64DA" w14:textId="77777777" w:rsidTr="00265F59">
        <w:tc>
          <w:tcPr>
            <w:tcW w:w="3823" w:type="dxa"/>
          </w:tcPr>
          <w:p w14:paraId="6DCD66D4" w14:textId="0CB7FEE5" w:rsid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it-CH" w:eastAsia="de-DE"/>
              </w:rPr>
              <w:drawing>
                <wp:inline distT="0" distB="0" distL="0" distR="0" wp14:anchorId="09BA5F93" wp14:editId="0F011113">
                  <wp:extent cx="2043844" cy="2890038"/>
                  <wp:effectExtent l="0" t="0" r="1270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960" cy="293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</w:tcPr>
          <w:p w14:paraId="30AEE5D6" w14:textId="77777777" w:rsidR="00265F59" w:rsidRPr="00265F59" w:rsidRDefault="00265F59" w:rsidP="00265F59">
            <w:pPr>
              <w:pStyle w:val="berschrift1"/>
              <w:rPr>
                <w:rFonts w:eastAsia="Times New Roman"/>
                <w:lang w:val="it-CH" w:eastAsia="de-DE"/>
              </w:rPr>
            </w:pPr>
            <w:r w:rsidRPr="00265F59">
              <w:rPr>
                <w:rFonts w:eastAsia="Times New Roman"/>
                <w:lang w:val="it-CH" w:eastAsia="de-DE"/>
              </w:rPr>
              <w:t>Il Convegno di Agricoltura Biodinamica 2022 si svolgerà sia</w:t>
            </w:r>
          </w:p>
          <w:p w14:paraId="40B414B7" w14:textId="77777777" w:rsidR="00265F59" w:rsidRP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r w:rsidRPr="00265F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  <w:t>in presenza al Goetheanum che in formato digitale</w:t>
            </w:r>
          </w:p>
          <w:p w14:paraId="578B7F61" w14:textId="77777777" w:rsidR="00265F59" w:rsidRP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r w:rsidRPr="00265F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  <w:t> </w:t>
            </w:r>
          </w:p>
          <w:p w14:paraId="1DA29058" w14:textId="77777777" w:rsidR="00265F59" w:rsidRP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r w:rsidRPr="00265F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  <w:t>Ecco alcune prime informazioni sul convegno. </w:t>
            </w:r>
          </w:p>
          <w:p w14:paraId="00884D39" w14:textId="77777777" w:rsidR="00265F59" w:rsidRP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r w:rsidRPr="00265F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  <w:t>Il sito web è costantemente aggiornato in modo che tutte le informazioni dettagliate aggiornate possano essere trovate lì.</w:t>
            </w:r>
          </w:p>
          <w:p w14:paraId="0807419A" w14:textId="77777777" w:rsidR="00265F59" w:rsidRPr="00265F59" w:rsidRDefault="00943BB1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  <w:hyperlink r:id="rId5" w:tooltip="http://www.agriculture-conference.org/de/2022" w:history="1">
              <w:r w:rsidR="00265F59" w:rsidRPr="00265F59">
                <w:rPr>
                  <w:rFonts w:ascii="Calibri" w:eastAsia="Times New Roman" w:hAnsi="Calibri" w:cs="Calibri"/>
                  <w:color w:val="000068"/>
                  <w:sz w:val="22"/>
                  <w:szCs w:val="22"/>
                  <w:u w:val="single"/>
                  <w:lang w:val="it-CH" w:eastAsia="de-DE"/>
                </w:rPr>
                <w:t>www.agriculture-conference.org/de/2022</w:t>
              </w:r>
            </w:hyperlink>
          </w:p>
          <w:p w14:paraId="7BEECEB8" w14:textId="77777777" w:rsidR="00265F59" w:rsidRDefault="00265F59" w:rsidP="00265F5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it-CH" w:eastAsia="de-DE"/>
              </w:rPr>
            </w:pPr>
          </w:p>
        </w:tc>
      </w:tr>
    </w:tbl>
    <w:p w14:paraId="0D1538C5" w14:textId="09F5AFD5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</w:p>
    <w:p w14:paraId="022F898E" w14:textId="77777777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 </w:t>
      </w:r>
    </w:p>
    <w:p w14:paraId="05F63073" w14:textId="4313C069" w:rsidR="00265F59" w:rsidRPr="003420D1" w:rsidRDefault="00265F59" w:rsidP="003420D1">
      <w:pPr>
        <w:pStyle w:val="berschrift1"/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eastAsia="Times New Roman"/>
          <w:lang w:val="it-CH" w:eastAsia="de-DE"/>
        </w:rPr>
        <w:t>Convegno di agricoltura biodinamica 2022</w:t>
      </w:r>
    </w:p>
    <w:p w14:paraId="50AD6B8A" w14:textId="77777777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al Goetheanum e on-line</w:t>
      </w:r>
    </w:p>
    <w:p w14:paraId="28037D14" w14:textId="77777777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2-5 febbraio 2022</w:t>
      </w:r>
    </w:p>
    <w:p w14:paraId="28E229FB" w14:textId="0F584683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b/>
          <w:bCs/>
          <w:color w:val="000000"/>
          <w:sz w:val="22"/>
          <w:szCs w:val="22"/>
          <w:lang w:val="it-CH" w:eastAsia="de-DE"/>
        </w:rPr>
        <w:t>Qualità biodinamica!</w:t>
      </w: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 xml:space="preserve"> Percepirla, sperimentarla, svilupparla</w:t>
      </w:r>
    </w:p>
    <w:p w14:paraId="07714121" w14:textId="77777777" w:rsidR="00265F59" w:rsidRPr="00265F59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265F59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 </w:t>
      </w:r>
    </w:p>
    <w:p w14:paraId="1EDC3248" w14:textId="77777777" w:rsidR="00265F59" w:rsidRPr="00415C47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415C47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Il tema della "qualità" è stato una delle principali preoccupazioni del movimento biodinamico, sin dal suo inizio. Un sempre maggior numero di terreni agricoli viene coltivato ​​con metodo biodinamico, le aziende specializzate si stanno convertendo e i prodotti biodinamici sono molto apprezzati dalle persone e richiesti nel circuito commerciale. Oltre alla quantità, è sempre importante la qualità di un prodotto, perché in fondo il cibo e le bevande devono avere un buon sapore e farti bene. Ma cos'è in realtà la qualità biodinamica? La qualità biodinamica va oltre i costituenti e l'aspetto esteriore, perché un prodotto riflette anche il suo processo di sviluppo. Come possiamo percepire i diversi livelli di qualità e sperimentarli coltivando la percezione sensoriale? Come possiamo sviluppare la coltivazione, la lavorazione e la preparazione dei prodotti per realizzare una nuova qualità?</w:t>
      </w:r>
    </w:p>
    <w:p w14:paraId="0081BCD7" w14:textId="22242236" w:rsidR="00265F59" w:rsidRPr="00415C47" w:rsidRDefault="00265F59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415C47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>Queste domande saranno affrontate e approfondite durante il convegno in conferenze, workshop, forum e gruppi di lavoro. Questo darà a tutti nuove conoscenze, intuizioni e impulsi concreti per il lavoro.</w:t>
      </w:r>
    </w:p>
    <w:p w14:paraId="5F41294A" w14:textId="61D9D426" w:rsidR="00415C47" w:rsidRPr="00415C47" w:rsidRDefault="00415C47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</w:p>
    <w:p w14:paraId="7CAC8E97" w14:textId="2584AE17" w:rsidR="00415C47" w:rsidRDefault="00415C47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  <w:r w:rsidRPr="00415C47"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  <w:t xml:space="preserve">Website: </w:t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fldChar w:fldCharType="begin"/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instrText xml:space="preserve"> HYPERLINK "</w:instrText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instrText>https://www.agriculture-conference.org/2022</w:instrText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instrText xml:space="preserve">" </w:instrText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fldChar w:fldCharType="separate"/>
      </w:r>
      <w:r w:rsidR="00943BB1" w:rsidRPr="00943BB1">
        <w:rPr>
          <w:rStyle w:val="Hyperlink"/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t>https://www.agriculture-conference.org/2022</w:t>
      </w:r>
      <w:r w:rsidR="00943BB1" w:rsidRPr="00943BB1">
        <w:rPr>
          <w:rFonts w:ascii="Calibri" w:eastAsia="Times New Roman" w:hAnsi="Calibri" w:cs="Calibri"/>
          <w:color w:val="385623" w:themeColor="accent6" w:themeShade="80"/>
          <w:sz w:val="22"/>
          <w:szCs w:val="22"/>
          <w:lang w:val="it-CH" w:eastAsia="de-DE"/>
        </w:rPr>
        <w:fldChar w:fldCharType="end"/>
      </w:r>
    </w:p>
    <w:p w14:paraId="3244F299" w14:textId="1A1BB0AD" w:rsidR="003420D1" w:rsidRPr="00415C47" w:rsidRDefault="003420D1" w:rsidP="00265F59">
      <w:pPr>
        <w:rPr>
          <w:rFonts w:ascii="Calibri" w:eastAsia="Times New Roman" w:hAnsi="Calibri" w:cs="Calibri"/>
          <w:color w:val="000000"/>
          <w:sz w:val="22"/>
          <w:szCs w:val="22"/>
          <w:lang w:val="it-CH" w:eastAsia="de-DE"/>
        </w:rPr>
      </w:pPr>
    </w:p>
    <w:p w14:paraId="246BBC7A" w14:textId="77777777" w:rsidR="00D655AF" w:rsidRPr="00415C47" w:rsidRDefault="00D655AF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it-CH"/>
        </w:rPr>
      </w:pPr>
      <w:r w:rsidRPr="00415C47">
        <w:rPr>
          <w:rStyle w:val="Fett"/>
          <w:rFonts w:ascii="Titillium" w:eastAsiaTheme="majorEastAsia" w:hAnsi="Titillium"/>
          <w:color w:val="444444"/>
          <w:sz w:val="22"/>
          <w:szCs w:val="22"/>
          <w:lang w:val="it-CH"/>
        </w:rPr>
        <w:t>Material:</w:t>
      </w:r>
    </w:p>
    <w:p w14:paraId="542A61F2" w14:textId="77777777" w:rsidR="00D655AF" w:rsidRPr="00415C47" w:rsidRDefault="00D655AF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fr-CH"/>
        </w:rPr>
      </w:pPr>
      <w:r w:rsidRPr="00415C47">
        <w:rPr>
          <w:rStyle w:val="Fett"/>
          <w:rFonts w:ascii="Titillium" w:eastAsiaTheme="majorEastAsia" w:hAnsi="Titillium"/>
          <w:color w:val="444444"/>
          <w:sz w:val="22"/>
          <w:szCs w:val="22"/>
          <w:lang w:val="fr-CH"/>
        </w:rPr>
        <w:t>Texte deutsch </w:t>
      </w:r>
      <w:proofErr w:type="gramStart"/>
      <w:r w:rsidRPr="00415C47">
        <w:rPr>
          <w:rFonts w:ascii="Titillium" w:hAnsi="Titillium"/>
          <w:color w:val="444444"/>
          <w:sz w:val="22"/>
          <w:szCs w:val="22"/>
          <w:lang w:val="fr-CH"/>
        </w:rPr>
        <w:t>docx:</w:t>
      </w:r>
      <w:proofErr w:type="gramEnd"/>
      <w:r w:rsidRPr="00415C47">
        <w:rPr>
          <w:rFonts w:ascii="Titillium" w:hAnsi="Titillium"/>
          <w:color w:val="444444"/>
          <w:sz w:val="22"/>
          <w:szCs w:val="22"/>
          <w:lang w:val="fr-CH"/>
        </w:rPr>
        <w:t> </w:t>
      </w:r>
      <w:hyperlink r:id="rId6" w:tgtFrame="_self" w:history="1">
        <w:r w:rsidRPr="00415C47">
          <w:rPr>
            <w:rStyle w:val="Hyperlink"/>
            <w:rFonts w:ascii="Titillium" w:hAnsi="Titillium"/>
            <w:color w:val="64B145"/>
            <w:sz w:val="22"/>
            <w:szCs w:val="22"/>
            <w:lang w:val="fr-CH"/>
          </w:rPr>
          <w:t>https://www.goetheanum.org/fileadmin/SLW/Events/2022/LWT-2022/Landwirtschaftliche-Tagung-2022-deutsch.docx</w:t>
        </w:r>
      </w:hyperlink>
    </w:p>
    <w:p w14:paraId="78FC6D25" w14:textId="242C854B" w:rsidR="00D655AF" w:rsidRDefault="00D655AF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</w:rPr>
      </w:pPr>
      <w:r w:rsidRPr="00415C47">
        <w:rPr>
          <w:rStyle w:val="Fett"/>
          <w:rFonts w:ascii="Titillium" w:eastAsiaTheme="majorEastAsia" w:hAnsi="Titillium"/>
          <w:color w:val="444444"/>
          <w:sz w:val="22"/>
          <w:szCs w:val="22"/>
          <w:lang w:val="en-US"/>
        </w:rPr>
        <w:t>Text english </w:t>
      </w:r>
      <w:r w:rsidRPr="00415C47">
        <w:rPr>
          <w:rFonts w:ascii="Titillium" w:hAnsi="Titillium"/>
          <w:color w:val="444444"/>
          <w:sz w:val="22"/>
          <w:szCs w:val="22"/>
          <w:lang w:val="en-US"/>
        </w:rPr>
        <w:t>docx: </w:t>
      </w:r>
      <w:hyperlink r:id="rId7" w:tgtFrame="_self" w:history="1">
        <w:r w:rsidRPr="00415C47">
          <w:rPr>
            <w:rStyle w:val="Hyperlink"/>
            <w:rFonts w:ascii="Titillium" w:hAnsi="Titillium"/>
            <w:color w:val="64B145"/>
            <w:sz w:val="22"/>
            <w:szCs w:val="22"/>
            <w:lang w:val="en-US"/>
          </w:rPr>
          <w:t>https://www.goetheanum.org/fileadmin/SLW/Events/2022/LWT-2022/Agriculture-Conference-2022-english.docx</w:t>
        </w:r>
      </w:hyperlink>
    </w:p>
    <w:p w14:paraId="5B0266D0" w14:textId="7E0DCECD" w:rsidR="001E0258" w:rsidRPr="001E0258" w:rsidRDefault="001E0258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fr-CH"/>
        </w:rPr>
      </w:pPr>
      <w:proofErr w:type="spellStart"/>
      <w:r w:rsidRPr="001E0258">
        <w:rPr>
          <w:rFonts w:ascii="Titillium" w:hAnsi="Titillium"/>
          <w:b/>
          <w:bCs/>
          <w:color w:val="444444"/>
          <w:sz w:val="22"/>
          <w:szCs w:val="22"/>
          <w:lang w:val="fr-CH"/>
        </w:rPr>
        <w:lastRenderedPageBreak/>
        <w:t>Textos</w:t>
      </w:r>
      <w:proofErr w:type="spellEnd"/>
      <w:r w:rsidRPr="001E0258">
        <w:rPr>
          <w:rFonts w:ascii="Titillium" w:hAnsi="Titillium"/>
          <w:b/>
          <w:bCs/>
          <w:color w:val="444444"/>
          <w:sz w:val="22"/>
          <w:szCs w:val="22"/>
          <w:lang w:val="fr-CH"/>
        </w:rPr>
        <w:t xml:space="preserve"> en </w:t>
      </w:r>
      <w:proofErr w:type="spellStart"/>
      <w:r w:rsidRPr="001E0258">
        <w:rPr>
          <w:rFonts w:ascii="Titillium" w:hAnsi="Titillium"/>
          <w:b/>
          <w:bCs/>
          <w:color w:val="444444"/>
          <w:sz w:val="22"/>
          <w:szCs w:val="22"/>
          <w:lang w:val="fr-CH"/>
        </w:rPr>
        <w:t>español</w:t>
      </w:r>
      <w:proofErr w:type="spellEnd"/>
      <w:r w:rsidRPr="001E0258">
        <w:rPr>
          <w:rFonts w:ascii="Titillium" w:hAnsi="Titillium"/>
          <w:b/>
          <w:bCs/>
          <w:color w:val="444444"/>
          <w:sz w:val="22"/>
          <w:szCs w:val="22"/>
          <w:lang w:val="fr-CH"/>
        </w:rPr>
        <w:t xml:space="preserve"> </w:t>
      </w:r>
      <w:proofErr w:type="spellStart"/>
      <w:proofErr w:type="gramStart"/>
      <w:r w:rsidRPr="001E0258">
        <w:rPr>
          <w:rFonts w:ascii="Titillium" w:hAnsi="Titillium"/>
          <w:color w:val="444444"/>
          <w:sz w:val="22"/>
          <w:szCs w:val="22"/>
          <w:lang w:val="fr-CH"/>
        </w:rPr>
        <w:t>docx</w:t>
      </w:r>
      <w:proofErr w:type="spellEnd"/>
      <w:r w:rsidRPr="001E0258">
        <w:rPr>
          <w:rFonts w:ascii="Titillium" w:hAnsi="Titillium"/>
          <w:color w:val="444444"/>
          <w:sz w:val="22"/>
          <w:szCs w:val="22"/>
          <w:lang w:val="fr-CH"/>
        </w:rPr>
        <w:t>:</w:t>
      </w:r>
      <w:proofErr w:type="gramEnd"/>
      <w:r w:rsidRPr="001E0258">
        <w:rPr>
          <w:rFonts w:ascii="Titillium" w:hAnsi="Titillium"/>
          <w:color w:val="444444"/>
          <w:sz w:val="22"/>
          <w:szCs w:val="22"/>
          <w:lang w:val="fr-CH"/>
        </w:rPr>
        <w:t xml:space="preserve"> </w:t>
      </w:r>
      <w:hyperlink r:id="rId8" w:history="1">
        <w:r w:rsidRPr="001E0258">
          <w:rPr>
            <w:rStyle w:val="Hyperlink"/>
            <w:rFonts w:ascii="Titillium" w:hAnsi="Titillium"/>
            <w:color w:val="385623" w:themeColor="accent6" w:themeShade="80"/>
            <w:sz w:val="22"/>
            <w:szCs w:val="22"/>
            <w:lang w:val="fr-CH"/>
          </w:rPr>
          <w:t>https://www.goetheanum.org/fileadmin/SLW/Events/2022/LWT-2022/Congreso_de_Agricultura_2022.docx</w:t>
        </w:r>
      </w:hyperlink>
    </w:p>
    <w:p w14:paraId="06F42014" w14:textId="4CD7170A" w:rsidR="00D655AF" w:rsidRPr="00415C47" w:rsidRDefault="00D655AF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fr-CH"/>
        </w:rPr>
      </w:pPr>
      <w:r w:rsidRPr="00415C47">
        <w:rPr>
          <w:rStyle w:val="Fett"/>
          <w:rFonts w:ascii="Titillium" w:eastAsiaTheme="majorEastAsia" w:hAnsi="Titillium"/>
          <w:color w:val="444444"/>
          <w:sz w:val="22"/>
          <w:szCs w:val="22"/>
          <w:lang w:val="fr-CH"/>
        </w:rPr>
        <w:t>Textes en français</w:t>
      </w:r>
      <w:r w:rsidR="007F5A0B">
        <w:rPr>
          <w:rStyle w:val="Fett"/>
          <w:rFonts w:ascii="Titillium" w:eastAsiaTheme="majorEastAsia" w:hAnsi="Titillium"/>
          <w:color w:val="444444"/>
          <w:sz w:val="22"/>
          <w:szCs w:val="22"/>
          <w:lang w:val="fr-CH"/>
        </w:rPr>
        <w:t xml:space="preserve"> </w:t>
      </w:r>
      <w:proofErr w:type="spellStart"/>
      <w:r w:rsidRPr="00415C47">
        <w:rPr>
          <w:rFonts w:ascii="Titillium" w:hAnsi="Titillium"/>
          <w:color w:val="444444"/>
          <w:sz w:val="22"/>
          <w:szCs w:val="22"/>
          <w:lang w:val="fr-CH"/>
        </w:rPr>
        <w:t>docx</w:t>
      </w:r>
      <w:proofErr w:type="spellEnd"/>
      <w:r w:rsidRPr="00415C47">
        <w:rPr>
          <w:rFonts w:ascii="Titillium" w:hAnsi="Titillium"/>
          <w:color w:val="444444"/>
          <w:sz w:val="22"/>
          <w:szCs w:val="22"/>
          <w:lang w:val="fr-CH"/>
        </w:rPr>
        <w:t xml:space="preserve"> :  </w:t>
      </w:r>
      <w:hyperlink r:id="rId9" w:tgtFrame="_self" w:history="1">
        <w:r w:rsidRPr="00415C47">
          <w:rPr>
            <w:rStyle w:val="Hyperlink"/>
            <w:rFonts w:ascii="Titillium" w:hAnsi="Titillium"/>
            <w:color w:val="64B145"/>
            <w:sz w:val="22"/>
            <w:szCs w:val="22"/>
            <w:lang w:val="fr-CH"/>
          </w:rPr>
          <w:t>https://www.goetheanum.org/fileadmin/SLW/Events/2022/LWT-2022/Congres-d-agriculture-2022-francais.docx</w:t>
        </w:r>
      </w:hyperlink>
    </w:p>
    <w:p w14:paraId="5E7F47A7" w14:textId="6DA4E7AA" w:rsidR="00D655AF" w:rsidRPr="00415C47" w:rsidRDefault="007F5A0B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fr-CH"/>
        </w:rPr>
      </w:pPr>
      <w:r>
        <w:rPr>
          <w:rStyle w:val="Fett"/>
          <w:rFonts w:ascii="Titillium" w:eastAsiaTheme="majorEastAsia" w:hAnsi="Titillium"/>
          <w:color w:val="444444"/>
          <w:sz w:val="22"/>
          <w:szCs w:val="22"/>
          <w:lang w:val="fr-CH"/>
        </w:rPr>
        <w:t>Poster</w:t>
      </w:r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 </w:t>
      </w:r>
      <w:proofErr w:type="gramStart"/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pdf:</w:t>
      </w:r>
      <w:proofErr w:type="gramEnd"/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 </w:t>
      </w:r>
      <w:hyperlink r:id="rId10" w:tgtFrame="_self" w:history="1">
        <w:r w:rsidR="00D655AF" w:rsidRPr="00415C47">
          <w:rPr>
            <w:rStyle w:val="Hyperlink"/>
            <w:rFonts w:ascii="Titillium" w:hAnsi="Titillium"/>
            <w:color w:val="64B145"/>
            <w:sz w:val="22"/>
            <w:szCs w:val="22"/>
            <w:lang w:val="fr-CH"/>
          </w:rPr>
          <w:t>https://www.goetheanum.org/fileadmin/SLW/Events/2022/LWT-2022/Plakat-LWT-2022.pdf</w:t>
        </w:r>
      </w:hyperlink>
    </w:p>
    <w:p w14:paraId="53ECA7D6" w14:textId="4E0910D2" w:rsidR="00D655AF" w:rsidRPr="00415C47" w:rsidRDefault="007F5A0B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  <w:lang w:val="fr-CH"/>
        </w:rPr>
      </w:pPr>
      <w:r>
        <w:rPr>
          <w:rStyle w:val="Fett"/>
          <w:rFonts w:ascii="Titillium" w:eastAsiaTheme="majorEastAsia" w:hAnsi="Titillium"/>
          <w:color w:val="444444"/>
          <w:sz w:val="22"/>
          <w:szCs w:val="22"/>
          <w:lang w:val="fr-CH"/>
        </w:rPr>
        <w:t>Poster</w:t>
      </w:r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 </w:t>
      </w:r>
      <w:proofErr w:type="gramStart"/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jpg:</w:t>
      </w:r>
      <w:proofErr w:type="gramEnd"/>
      <w:r w:rsidR="00D655AF" w:rsidRPr="00415C47">
        <w:rPr>
          <w:rFonts w:ascii="Titillium" w:hAnsi="Titillium"/>
          <w:color w:val="444444"/>
          <w:sz w:val="22"/>
          <w:szCs w:val="22"/>
          <w:lang w:val="fr-CH"/>
        </w:rPr>
        <w:t> </w:t>
      </w:r>
      <w:hyperlink r:id="rId11" w:tgtFrame="_self" w:history="1">
        <w:r w:rsidR="00D655AF" w:rsidRPr="00415C47">
          <w:rPr>
            <w:rStyle w:val="Hyperlink"/>
            <w:rFonts w:ascii="Titillium" w:hAnsi="Titillium"/>
            <w:color w:val="64B145"/>
            <w:sz w:val="22"/>
            <w:szCs w:val="22"/>
            <w:lang w:val="fr-CH"/>
          </w:rPr>
          <w:t>https://www.goetheanum.org/fileadmin/SLW/Events/2022/LWT-2022/Plakat-LWT-2022.jpg</w:t>
        </w:r>
      </w:hyperlink>
    </w:p>
    <w:p w14:paraId="38EF923C" w14:textId="77777777" w:rsidR="00D655AF" w:rsidRPr="00415C47" w:rsidRDefault="00D655AF" w:rsidP="00D655AF">
      <w:pPr>
        <w:pStyle w:val="StandardWeb"/>
        <w:shd w:val="clear" w:color="auto" w:fill="FFFFFF"/>
        <w:spacing w:before="0" w:beforeAutospacing="0" w:line="360" w:lineRule="atLeast"/>
        <w:rPr>
          <w:rFonts w:ascii="Titillium" w:hAnsi="Titillium"/>
          <w:color w:val="444444"/>
          <w:sz w:val="22"/>
          <w:szCs w:val="22"/>
        </w:rPr>
      </w:pPr>
      <w:r w:rsidRPr="00415C47">
        <w:rPr>
          <w:rStyle w:val="Fett"/>
          <w:rFonts w:ascii="Titillium" w:eastAsiaTheme="majorEastAsia" w:hAnsi="Titillium"/>
          <w:color w:val="444444"/>
          <w:sz w:val="22"/>
          <w:szCs w:val="22"/>
        </w:rPr>
        <w:t>Tagungsbild von Sylvia Zillig</w:t>
      </w:r>
      <w:r w:rsidRPr="00415C47">
        <w:rPr>
          <w:rFonts w:ascii="Titillium" w:hAnsi="Titillium"/>
          <w:color w:val="444444"/>
          <w:sz w:val="22"/>
          <w:szCs w:val="22"/>
        </w:rPr>
        <w:t> jpg: </w:t>
      </w:r>
      <w:hyperlink r:id="rId12" w:tgtFrame="_self" w:history="1">
        <w:r w:rsidRPr="00415C47">
          <w:rPr>
            <w:rStyle w:val="Hyperlink"/>
            <w:rFonts w:ascii="Titillium" w:hAnsi="Titillium"/>
            <w:color w:val="64B145"/>
            <w:sz w:val="22"/>
            <w:szCs w:val="22"/>
          </w:rPr>
          <w:t>https://www.goetheanum.org/fileadmin/SLW/Events/2022/LWT-2022/LWT-2022-Sylvia_Zillig.jpg</w:t>
        </w:r>
      </w:hyperlink>
    </w:p>
    <w:p w14:paraId="33558F33" w14:textId="77777777" w:rsidR="003420D1" w:rsidRPr="00415C47" w:rsidRDefault="003420D1" w:rsidP="00265F59">
      <w:pPr>
        <w:rPr>
          <w:rFonts w:ascii="Calibri" w:eastAsia="Times New Roman" w:hAnsi="Calibri" w:cs="Calibri"/>
          <w:color w:val="000000"/>
          <w:sz w:val="22"/>
          <w:szCs w:val="22"/>
          <w:lang w:eastAsia="de-DE"/>
        </w:rPr>
      </w:pPr>
    </w:p>
    <w:p w14:paraId="085C266B" w14:textId="77777777" w:rsidR="00477E48" w:rsidRPr="00415C47" w:rsidRDefault="00477E48">
      <w:pPr>
        <w:rPr>
          <w:sz w:val="22"/>
          <w:szCs w:val="22"/>
        </w:rPr>
      </w:pPr>
    </w:p>
    <w:sectPr w:rsidR="00477E48" w:rsidRPr="00415C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tillium">
    <w:altName w:val="Calibri"/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59"/>
    <w:rsid w:val="000057F1"/>
    <w:rsid w:val="001E0258"/>
    <w:rsid w:val="00265F59"/>
    <w:rsid w:val="003420D1"/>
    <w:rsid w:val="00415C47"/>
    <w:rsid w:val="00477E48"/>
    <w:rsid w:val="007F5A0B"/>
    <w:rsid w:val="00943BB1"/>
    <w:rsid w:val="00D655AF"/>
    <w:rsid w:val="00E6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D0DB0A8"/>
  <w15:chartTrackingRefBased/>
  <w15:docId w15:val="{6064417D-020E-0347-8DF2-96EED1C9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5F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65F59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265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265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semiHidden/>
    <w:unhideWhenUsed/>
    <w:rsid w:val="00D655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D655A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0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ktion-landwirtschaft.org/fileadmin/SLW/Events/2022/LWT-2022/Congreso_de_Agricultura_2022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etheanum.org/fileadmin/SLW/Events/2022/LWT-2022/Agriculture-Conference-2022-english.docx" TargetMode="External"/><Relationship Id="rId12" Type="http://schemas.openxmlformats.org/officeDocument/2006/relationships/hyperlink" Target="https://www.goetheanum.org/fileadmin/SLW/Events/2022/LWT-2022/LWT-2022-Sylvia_Zillig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etheanum.org/fileadmin/SLW/Events/2022/LWT-2022/Landwirtschaftliche-Tagung-2022-deutsch.docx" TargetMode="External"/><Relationship Id="rId11" Type="http://schemas.openxmlformats.org/officeDocument/2006/relationships/hyperlink" Target="https://www.goetheanum.org/fileadmin/SLW/Events/2022/LWT-2022/Plakat-LWT-2022.jpg" TargetMode="External"/><Relationship Id="rId5" Type="http://schemas.openxmlformats.org/officeDocument/2006/relationships/hyperlink" Target="http://www.agriculture-conference.org/de/2022" TargetMode="External"/><Relationship Id="rId10" Type="http://schemas.openxmlformats.org/officeDocument/2006/relationships/hyperlink" Target="https://www.goetheanum.org/fileadmin/SLW/Events/2022/LWT-2022/Plakat-LWT-2022.pd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goetheanum.org/fileadmin/SLW/Events/2022/LWT-2022/Congres-d-agriculture-2022-francais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3002</Characters>
  <Application>Microsoft Office Word</Application>
  <DocSecurity>0</DocSecurity>
  <Lines>25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Onneken</dc:creator>
  <cp:keywords/>
  <dc:description/>
  <cp:lastModifiedBy>Johannes Onneken</cp:lastModifiedBy>
  <cp:revision>9</cp:revision>
  <dcterms:created xsi:type="dcterms:W3CDTF">2021-10-16T08:23:00Z</dcterms:created>
  <dcterms:modified xsi:type="dcterms:W3CDTF">2021-10-16T09:19:00Z</dcterms:modified>
</cp:coreProperties>
</file>